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FE" w:rsidRDefault="00B77A45" w:rsidP="002A1A61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B77A45">
        <w:rPr>
          <w:rFonts w:cs="B Titr" w:hint="cs"/>
          <w:b/>
          <w:bCs/>
          <w:sz w:val="26"/>
          <w:szCs w:val="26"/>
          <w:rtl/>
          <w:lang w:bidi="fa-IR"/>
        </w:rPr>
        <w:t>به مناسبت گرامیداشت</w:t>
      </w:r>
      <w:r w:rsidR="00B458FE" w:rsidRPr="00B77A45">
        <w:rPr>
          <w:rFonts w:cs="B Titr" w:hint="cs"/>
          <w:b/>
          <w:bCs/>
          <w:sz w:val="26"/>
          <w:szCs w:val="26"/>
          <w:rtl/>
          <w:lang w:bidi="fa-IR"/>
        </w:rPr>
        <w:t xml:space="preserve"> روز جهانی آسم 140</w:t>
      </w:r>
      <w:r w:rsidR="004A44C4" w:rsidRPr="00B77A45">
        <w:rPr>
          <w:rFonts w:cs="B Titr" w:hint="cs"/>
          <w:b/>
          <w:bCs/>
          <w:sz w:val="26"/>
          <w:szCs w:val="26"/>
          <w:rtl/>
          <w:lang w:bidi="fa-IR"/>
        </w:rPr>
        <w:t>4</w:t>
      </w:r>
    </w:p>
    <w:p w:rsidR="002A1A61" w:rsidRPr="00B77A45" w:rsidRDefault="002A1A61" w:rsidP="002A1A61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2A1A61">
        <w:rPr>
          <w:rFonts w:cs="B Titr" w:hint="cs"/>
          <w:b/>
          <w:bCs/>
          <w:sz w:val="26"/>
          <w:szCs w:val="26"/>
          <w:rtl/>
          <w:lang w:bidi="fa-IR"/>
        </w:rPr>
        <w:t>"</w:t>
      </w:r>
      <w:r w:rsidRPr="002A1A61">
        <w:rPr>
          <w:rFonts w:cs="B Titr" w:hint="cs"/>
          <w:b/>
          <w:bCs/>
          <w:sz w:val="26"/>
          <w:szCs w:val="26"/>
          <w:u w:val="single"/>
          <w:rtl/>
          <w:lang w:bidi="fa-IR"/>
        </w:rPr>
        <w:t>امکان دسترسی به داروهای استنشاقی آسم برای همه بیماران"</w:t>
      </w:r>
    </w:p>
    <w:p w:rsidR="00B458FE" w:rsidRPr="00AB0B44" w:rsidRDefault="00C40E7E" w:rsidP="00AB0B44">
      <w:pPr>
        <w:bidi/>
        <w:spacing w:after="0"/>
        <w:rPr>
          <w:rFonts w:cs="B Titr"/>
          <w:b/>
          <w:bCs/>
          <w:sz w:val="26"/>
          <w:szCs w:val="26"/>
          <w:rtl/>
          <w:lang w:bidi="fa-IR"/>
        </w:rPr>
      </w:pPr>
      <w:r w:rsidRPr="00AB0B44">
        <w:rPr>
          <w:rFonts w:cs="B Titr" w:hint="cs"/>
          <w:b/>
          <w:bCs/>
          <w:sz w:val="26"/>
          <w:szCs w:val="26"/>
          <w:rtl/>
          <w:lang w:bidi="fa-IR"/>
        </w:rPr>
        <w:t>درمان دارویی</w:t>
      </w:r>
      <w:r w:rsidR="00AB0B44" w:rsidRPr="00AB0B44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p w:rsidR="00C40E7E" w:rsidRPr="00AB0B44" w:rsidRDefault="00C40E7E" w:rsidP="00AB0B44">
      <w:pPr>
        <w:bidi/>
        <w:spacing w:after="0"/>
        <w:rPr>
          <w:rFonts w:cs="B Titr"/>
          <w:b/>
          <w:bCs/>
          <w:sz w:val="26"/>
          <w:szCs w:val="26"/>
          <w:rtl/>
          <w:lang w:bidi="fa-IR"/>
        </w:rPr>
      </w:pPr>
      <w:r w:rsidRPr="00AB0B44">
        <w:rPr>
          <w:rFonts w:cs="B Titr" w:hint="cs"/>
          <w:b/>
          <w:bCs/>
          <w:sz w:val="26"/>
          <w:szCs w:val="26"/>
          <w:rtl/>
          <w:lang w:bidi="fa-IR"/>
        </w:rPr>
        <w:t>در درمان آسم از دو گروه اصلی دارویی استفاده می شود:</w:t>
      </w:r>
    </w:p>
    <w:p w:rsidR="00C40E7E" w:rsidRDefault="00C40E7E" w:rsidP="00C40E7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B0B44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داروهای سریع الاثر/ تسکین دهنده</w:t>
      </w:r>
      <w:r w:rsidRPr="00AB0B44">
        <w:rPr>
          <w:rFonts w:cs="B Nazanin" w:hint="cs"/>
          <w:color w:val="00B050"/>
          <w:sz w:val="28"/>
          <w:szCs w:val="28"/>
          <w:u w:val="single"/>
          <w:rtl/>
          <w:lang w:bidi="fa-IR"/>
        </w:rPr>
        <w:t>:</w:t>
      </w:r>
      <w:r w:rsidRPr="00AB0B44">
        <w:rPr>
          <w:rFonts w:cs="B Nazanin" w:hint="cs"/>
          <w:color w:val="00B05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داروها باعث گشادشدن راه های هوایی و بهتر شدن تنفس بیمار می گردند. </w:t>
      </w:r>
      <w:r w:rsidR="00CB3160">
        <w:rPr>
          <w:rFonts w:cs="B Nazanin" w:hint="cs"/>
          <w:sz w:val="28"/>
          <w:szCs w:val="28"/>
          <w:rtl/>
          <w:lang w:bidi="fa-IR"/>
        </w:rPr>
        <w:t>زمان شروع اثر این داروها چند دقیقه است و به همین دلیل در هنگام تشدید علائم بیماری و بروز حمله آسم به کار می روند. معروف ترین دارو از این گروه اسپری ساالبوتامول می باشد. این دارو چنانچه زیر نظر پزشک و با دوز مناسب استفاده شود عارضه مهمی ندارد.</w:t>
      </w:r>
    </w:p>
    <w:p w:rsidR="00CB3160" w:rsidRDefault="00CB3160" w:rsidP="00CB316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B0B44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داروهای پیشگیری کننده یا کنترل کننده:</w:t>
      </w:r>
      <w:r w:rsidRPr="00AB0B44">
        <w:rPr>
          <w:rFonts w:cs="B Nazanin" w:hint="cs"/>
          <w:color w:val="00B05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داروها با رفع التهاب راه های هوایی از تورم و تنگ شدن راه های هوایی جلوگیری کرده و موجب کاهش علائم بیماری و کاهش احتمال وقوع حمله آسم می شوند. این داروها به آرامی اثر کرده بنابراین تغییرات سریع و فوری در وضعیت بیماری فرد ایجاد نمی کنند و باید به طور منظم و طولانی مدت استفاده شوند.</w:t>
      </w:r>
    </w:p>
    <w:p w:rsidR="00CB3160" w:rsidRDefault="00CB3160" w:rsidP="00CB316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داروها نقش مهمی در پیشگیری از بروز علائم و حملات آسم دارند. موثرترین دارو از این گروه استروئید (کورتون) های استنشاقی هستند که معروفترین آن ها بکلومتازون و فلوتیکازون می باشند.</w:t>
      </w:r>
    </w:p>
    <w:p w:rsidR="00CB3160" w:rsidRDefault="00CB3160" w:rsidP="00CB316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کورتون های استشاقی عوارض عمومی قابل توجهی ندارند و نگرانی در خصوص عوارضی مانند کوتاهی قد و پوکی استخوان در شرایطی که دارو تحت نظر پزشک و با مقدار مناسب استفاده شود وجود ندارد. نکته قابل ذکر در استفاده از این داروها، توجه به ایجاد عوارضی چون خشونت و گرفتگی صدا و عفونت های قارچی دهان می باشد که با استفاده از محفظه مخصوص و شستشوی دهان و حلق و قرقره با آب بعد از استفاده از این داروها</w:t>
      </w:r>
      <w:r w:rsidR="00D145A8">
        <w:rPr>
          <w:rFonts w:cs="B Nazanin" w:hint="cs"/>
          <w:sz w:val="28"/>
          <w:szCs w:val="28"/>
          <w:rtl/>
          <w:lang w:bidi="fa-IR"/>
        </w:rPr>
        <w:t xml:space="preserve"> می توان از این عوارض جلوگیری کرد. گاهی در موارد شدید بیماری از اشکال خوراکی استروئیدها (پردنیزولون) یا تزریقی استفاده می کنند.</w:t>
      </w:r>
    </w:p>
    <w:p w:rsidR="00AB0B44" w:rsidRPr="00AB0B44" w:rsidRDefault="00AB0B44" w:rsidP="00AB0B44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AB0B44">
        <w:rPr>
          <w:rFonts w:cs="B Titr" w:hint="cs"/>
          <w:b/>
          <w:bCs/>
          <w:sz w:val="26"/>
          <w:szCs w:val="26"/>
          <w:rtl/>
          <w:lang w:bidi="fa-IR"/>
        </w:rPr>
        <w:t>دکتر مریم یزدی زاده</w:t>
      </w:r>
    </w:p>
    <w:p w:rsidR="00AB0B44" w:rsidRDefault="00AB0B44" w:rsidP="00AB0B44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lang w:bidi="fa-IR"/>
        </w:rPr>
      </w:pPr>
      <w:r w:rsidRPr="00AB0B44">
        <w:rPr>
          <w:rFonts w:cs="B Titr" w:hint="cs"/>
          <w:b/>
          <w:bCs/>
          <w:sz w:val="26"/>
          <w:szCs w:val="26"/>
          <w:rtl/>
          <w:lang w:bidi="fa-IR"/>
        </w:rPr>
        <w:t>رئیس گروه پیشگیری و کنترل بیماری های غیر واگیر</w:t>
      </w:r>
    </w:p>
    <w:p w:rsidR="00661D0D" w:rsidRDefault="00661D0D" w:rsidP="00661D0D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معاونت بهداشت استان</w:t>
      </w:r>
    </w:p>
    <w:p w:rsidR="00661D0D" w:rsidRPr="00AB0B44" w:rsidRDefault="00661D0D" w:rsidP="00661D0D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bookmarkStart w:id="0" w:name="_GoBack"/>
      <w:bookmarkEnd w:id="0"/>
    </w:p>
    <w:p w:rsidR="00AB0B44" w:rsidRDefault="00AB0B44" w:rsidP="00AB0B4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B0B44" w:rsidRDefault="00AB0B44" w:rsidP="00AB0B4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AB0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ECC"/>
    <w:multiLevelType w:val="hybridMultilevel"/>
    <w:tmpl w:val="388E0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A395A"/>
    <w:multiLevelType w:val="hybridMultilevel"/>
    <w:tmpl w:val="DA1A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53A9F"/>
    <w:multiLevelType w:val="hybridMultilevel"/>
    <w:tmpl w:val="267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812ED"/>
    <w:multiLevelType w:val="hybridMultilevel"/>
    <w:tmpl w:val="78D64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FE"/>
    <w:rsid w:val="00014177"/>
    <w:rsid w:val="000F081B"/>
    <w:rsid w:val="002A1A61"/>
    <w:rsid w:val="00430054"/>
    <w:rsid w:val="004340C4"/>
    <w:rsid w:val="004A202F"/>
    <w:rsid w:val="004A44C4"/>
    <w:rsid w:val="00554F24"/>
    <w:rsid w:val="00661D0D"/>
    <w:rsid w:val="006A15A1"/>
    <w:rsid w:val="008A5FB5"/>
    <w:rsid w:val="00AB0B44"/>
    <w:rsid w:val="00B458FE"/>
    <w:rsid w:val="00B77A45"/>
    <w:rsid w:val="00C40E7E"/>
    <w:rsid w:val="00CB3160"/>
    <w:rsid w:val="00D003FB"/>
    <w:rsid w:val="00D145A8"/>
    <w:rsid w:val="00D7401A"/>
    <w:rsid w:val="00E13DB7"/>
    <w:rsid w:val="00E549B4"/>
    <w:rsid w:val="00EE497C"/>
    <w:rsid w:val="00F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36BD-06B6-4994-BAAF-F871FC10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golmirzayi-m</dc:creator>
  <cp:lastModifiedBy>golmirzayi-m</cp:lastModifiedBy>
  <cp:revision>15</cp:revision>
  <dcterms:created xsi:type="dcterms:W3CDTF">2024-04-29T11:10:00Z</dcterms:created>
  <dcterms:modified xsi:type="dcterms:W3CDTF">2025-05-04T07:06:00Z</dcterms:modified>
</cp:coreProperties>
</file>